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14B85" w14:textId="4C3D4678" w:rsidR="000A15B9" w:rsidRDefault="000A15B9"/>
    <w:p w14:paraId="65C53F16" w14:textId="5B12127F" w:rsidR="00F85023" w:rsidRDefault="00F85023"/>
    <w:p w14:paraId="478F0843" w14:textId="77777777" w:rsidR="00F85023" w:rsidRPr="00F85023" w:rsidRDefault="00F85023" w:rsidP="00F85023">
      <w:pPr>
        <w:rPr>
          <w:b/>
          <w:bCs/>
        </w:rPr>
      </w:pPr>
      <w:r w:rsidRPr="00F85023">
        <w:rPr>
          <w:b/>
          <w:bCs/>
        </w:rPr>
        <w:t>OPPLÆRINGSFOND</w:t>
      </w:r>
    </w:p>
    <w:p w14:paraId="553CC9A1" w14:textId="77777777" w:rsidR="00F85023" w:rsidRDefault="00F85023" w:rsidP="00F85023">
      <w:r>
        <w:t>Alle våre medlemsbedrifter kan søke å få dekket utgifter til kurs og annen relevant opplæring for sine</w:t>
      </w:r>
    </w:p>
    <w:p w14:paraId="181016C8" w14:textId="77777777" w:rsidR="00F85023" w:rsidRDefault="00F85023" w:rsidP="00F85023">
      <w:r>
        <w:t>lærlinger.</w:t>
      </w:r>
    </w:p>
    <w:p w14:paraId="3C46C2B6" w14:textId="77777777" w:rsidR="00F85023" w:rsidRDefault="00F85023" w:rsidP="00F85023">
      <w:r>
        <w:t>Andel det kan søkes på: 50 % av dokumentert kostnad</w:t>
      </w:r>
    </w:p>
    <w:p w14:paraId="01A8819C" w14:textId="77777777" w:rsidR="00F85023" w:rsidRDefault="00F85023" w:rsidP="00F85023">
      <w:r>
        <w:t>Det settes av kr. 200 000,- til oppstart av fondet.</w:t>
      </w:r>
    </w:p>
    <w:p w14:paraId="3880E7B5" w14:textId="77777777" w:rsidR="00F85023" w:rsidRDefault="00F85023" w:rsidP="00F85023">
      <w:r>
        <w:t>Fondet skal ikke overstige kr. 400 000,-</w:t>
      </w:r>
    </w:p>
    <w:p w14:paraId="4445E0C6" w14:textId="77777777" w:rsidR="00F85023" w:rsidRDefault="00F85023" w:rsidP="00F85023">
      <w:r>
        <w:t>50 % av årlig overskudd tilfaller fondet.</w:t>
      </w:r>
    </w:p>
    <w:p w14:paraId="47CCDEF3" w14:textId="0B3CCDB8" w:rsidR="00F85023" w:rsidRDefault="00F85023" w:rsidP="00F85023">
      <w:r>
        <w:t>Opplæringsfondet med retningslinjer revideres sammen med strategiplan.</w:t>
      </w:r>
    </w:p>
    <w:p w14:paraId="36ACCE9B" w14:textId="1E7EE415" w:rsidR="00F85023" w:rsidRDefault="00F85023" w:rsidP="00F85023"/>
    <w:p w14:paraId="0500AFF5" w14:textId="066AF192" w:rsidR="00F85023" w:rsidRDefault="00F85023" w:rsidP="00F85023"/>
    <w:p w14:paraId="4FC21DEB" w14:textId="77777777" w:rsidR="00F85023" w:rsidRDefault="00F85023" w:rsidP="00F85023"/>
    <w:p w14:paraId="1991F402" w14:textId="77777777" w:rsidR="00F85023" w:rsidRPr="00F85023" w:rsidRDefault="00F85023" w:rsidP="00F85023">
      <w:pPr>
        <w:rPr>
          <w:b/>
          <w:bCs/>
        </w:rPr>
      </w:pPr>
      <w:r w:rsidRPr="00F85023">
        <w:rPr>
          <w:b/>
          <w:bCs/>
        </w:rPr>
        <w:t>Retningslinjer:</w:t>
      </w:r>
    </w:p>
    <w:p w14:paraId="0F4AC181" w14:textId="77777777" w:rsidR="00F85023" w:rsidRDefault="00F85023" w:rsidP="00F85023">
      <w:r>
        <w:t>Eget søknadsskjema skal brukes. Dette finnes på vår hjemmeside og i Opplæringsboka</w:t>
      </w:r>
    </w:p>
    <w:p w14:paraId="41EE1DFF" w14:textId="77777777" w:rsidR="00F85023" w:rsidRDefault="00F85023" w:rsidP="00F85023">
      <w:r>
        <w:t>Kurs det kan søkes dekning for, skal ha direkte tilknytning til læreløpet og arbeidsoppgavene innen</w:t>
      </w:r>
    </w:p>
    <w:p w14:paraId="670198F3" w14:textId="77777777" w:rsidR="00F85023" w:rsidRDefault="00F85023" w:rsidP="00F85023">
      <w:r>
        <w:t>faget. Gjelder ikke leverandørkurs.</w:t>
      </w:r>
    </w:p>
    <w:p w14:paraId="43558FE6" w14:textId="77777777" w:rsidR="00F85023" w:rsidRDefault="00F85023" w:rsidP="00F85023">
      <w:r>
        <w:t>Egne forberedelseskurs for fagprøven.</w:t>
      </w:r>
    </w:p>
    <w:p w14:paraId="447E3A6E" w14:textId="77777777" w:rsidR="00F85023" w:rsidRDefault="00F85023" w:rsidP="00F85023">
      <w:r>
        <w:t>Kjøregodtgjørelse og/eller overnatting for lærling hvis kursene gjennomføres utenom Hemne og</w:t>
      </w:r>
    </w:p>
    <w:p w14:paraId="5F5C745E" w14:textId="39945990" w:rsidR="00F85023" w:rsidRDefault="00F85023" w:rsidP="00F85023">
      <w:r>
        <w:t>lærlingen/-ene drar alene.</w:t>
      </w:r>
    </w:p>
    <w:sectPr w:rsidR="00F8502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52142" w14:textId="77777777" w:rsidR="00C43081" w:rsidRDefault="00C43081" w:rsidP="00F85023">
      <w:pPr>
        <w:spacing w:after="0" w:line="240" w:lineRule="auto"/>
      </w:pPr>
      <w:r>
        <w:separator/>
      </w:r>
    </w:p>
  </w:endnote>
  <w:endnote w:type="continuationSeparator" w:id="0">
    <w:p w14:paraId="1F3643C1" w14:textId="77777777" w:rsidR="00C43081" w:rsidRDefault="00C43081" w:rsidP="00F85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51411" w14:textId="77777777" w:rsidR="00B817AF" w:rsidRDefault="00F85023">
    <w:pPr>
      <w:pStyle w:val="Bunntekst"/>
    </w:pPr>
    <w:r w:rsidRPr="00F85023">
      <w:rPr>
        <w:b/>
        <w:bCs/>
      </w:rPr>
      <w:t>Tverrfaglig opplæringskontor I He</w:t>
    </w:r>
    <w:r w:rsidR="00B817AF">
      <w:rPr>
        <w:b/>
        <w:bCs/>
      </w:rPr>
      <w:t>im</w:t>
    </w:r>
    <w:r w:rsidRPr="00F85023">
      <w:rPr>
        <w:b/>
        <w:bCs/>
      </w:rPr>
      <w:t xml:space="preserve"> og Aure</w:t>
    </w:r>
    <w:r>
      <w:t xml:space="preserve">                    </w:t>
    </w:r>
  </w:p>
  <w:p w14:paraId="2BFF2232" w14:textId="7B8EACB8" w:rsidR="00F85023" w:rsidRDefault="00F85023">
    <w:pPr>
      <w:pStyle w:val="Bunntekst"/>
    </w:pPr>
    <w:r>
      <w:t>Trondheimsveien 6 7200 Kyrksæterøra</w:t>
    </w:r>
  </w:p>
  <w:p w14:paraId="1FD10C32" w14:textId="04AA24C8" w:rsidR="00F85023" w:rsidRDefault="00F85023">
    <w:pPr>
      <w:pStyle w:val="Bunntekst"/>
    </w:pPr>
    <w:proofErr w:type="spellStart"/>
    <w:r>
      <w:t>Tlf</w:t>
    </w:r>
    <w:proofErr w:type="spellEnd"/>
    <w:r>
      <w:t>: 46 96 03 71    E-post: asbjorn@tokha.no</w:t>
    </w:r>
  </w:p>
  <w:p w14:paraId="3FB57FA2" w14:textId="77777777" w:rsidR="00F85023" w:rsidRDefault="00F8502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5BF6C" w14:textId="77777777" w:rsidR="00C43081" w:rsidRDefault="00C43081" w:rsidP="00F85023">
      <w:pPr>
        <w:spacing w:after="0" w:line="240" w:lineRule="auto"/>
      </w:pPr>
      <w:r>
        <w:separator/>
      </w:r>
    </w:p>
  </w:footnote>
  <w:footnote w:type="continuationSeparator" w:id="0">
    <w:p w14:paraId="20166D30" w14:textId="77777777" w:rsidR="00C43081" w:rsidRDefault="00C43081" w:rsidP="00F85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41389" w14:textId="729DBEF6" w:rsidR="00F85023" w:rsidRDefault="00B817AF" w:rsidP="00B817AF">
    <w:pPr>
      <w:pStyle w:val="Topptekst"/>
      <w:tabs>
        <w:tab w:val="left" w:pos="195"/>
      </w:tabs>
    </w:pPr>
    <w:r>
      <w:tab/>
    </w:r>
    <w:r>
      <w:tab/>
    </w:r>
    <w:r>
      <w:tab/>
    </w:r>
    <w:r w:rsidR="00F85023">
      <w:rPr>
        <w:noProof/>
      </w:rPr>
      <w:drawing>
        <wp:inline distT="0" distB="0" distL="0" distR="0" wp14:anchorId="07071BC7" wp14:editId="23E8153D">
          <wp:extent cx="2073600" cy="1476000"/>
          <wp:effectExtent l="0" t="0" r="3175" b="0"/>
          <wp:docPr id="1" name="Bilde 1" descr="Et bilde som inneholder tekst, utklipp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tekst, utklipp&#10;&#10;Automatisk generert beskrivels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3600" cy="147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F1289AC" w14:textId="77777777" w:rsidR="00F85023" w:rsidRDefault="00F85023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5B9"/>
    <w:rsid w:val="000A15B9"/>
    <w:rsid w:val="003C36B3"/>
    <w:rsid w:val="00525FD1"/>
    <w:rsid w:val="00632E80"/>
    <w:rsid w:val="00B817AF"/>
    <w:rsid w:val="00C43081"/>
    <w:rsid w:val="00F8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A5E236"/>
  <w15:chartTrackingRefBased/>
  <w15:docId w15:val="{FF28F2D9-A5F0-4E1A-A622-321A2D18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85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85023"/>
  </w:style>
  <w:style w:type="paragraph" w:styleId="Bunntekst">
    <w:name w:val="footer"/>
    <w:basedOn w:val="Normal"/>
    <w:link w:val="BunntekstTegn"/>
    <w:uiPriority w:val="99"/>
    <w:unhideWhenUsed/>
    <w:rsid w:val="00F85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85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661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Asbjørn Sagøy</dc:creator>
  <cp:keywords/>
  <dc:description/>
  <cp:lastModifiedBy>Asbjørn Sagøy</cp:lastModifiedBy>
  <cp:revision>3</cp:revision>
  <dcterms:created xsi:type="dcterms:W3CDTF">2022-11-18T08:19:00Z</dcterms:created>
  <dcterms:modified xsi:type="dcterms:W3CDTF">2024-05-21T06:46:00Z</dcterms:modified>
</cp:coreProperties>
</file>